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14" w:rsidRDefault="00602314" w:rsidP="006023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-196850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-196850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:rsidR="00602314" w:rsidRPr="003F4536" w:rsidRDefault="00602314" w:rsidP="00602314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02314" w:rsidRPr="003F4536" w:rsidRDefault="00602314" w:rsidP="00602314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536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:rsidR="00602314" w:rsidRPr="008A44C9" w:rsidRDefault="00602314" w:rsidP="006023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О внесении изменений в постановление администрации города </w:t>
      </w: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Евпатории Республики Крым от </w:t>
      </w:r>
      <w:r w:rsidR="003644AC">
        <w:rPr>
          <w:sz w:val="24"/>
          <w:szCs w:val="24"/>
        </w:rPr>
        <w:t>01</w:t>
      </w:r>
      <w:r w:rsidRPr="00862689">
        <w:rPr>
          <w:sz w:val="24"/>
          <w:szCs w:val="24"/>
        </w:rPr>
        <w:t>.0</w:t>
      </w:r>
      <w:r w:rsidR="003644AC">
        <w:rPr>
          <w:sz w:val="24"/>
          <w:szCs w:val="24"/>
        </w:rPr>
        <w:t>8</w:t>
      </w:r>
      <w:r w:rsidRPr="00862689">
        <w:rPr>
          <w:sz w:val="24"/>
          <w:szCs w:val="24"/>
        </w:rPr>
        <w:t>.20</w:t>
      </w:r>
      <w:r w:rsidR="003644AC">
        <w:rPr>
          <w:sz w:val="24"/>
          <w:szCs w:val="24"/>
        </w:rPr>
        <w:t>23</w:t>
      </w:r>
      <w:r w:rsidRPr="00862689">
        <w:rPr>
          <w:sz w:val="24"/>
          <w:szCs w:val="24"/>
        </w:rPr>
        <w:t xml:space="preserve"> № </w:t>
      </w:r>
      <w:r w:rsidR="003644AC">
        <w:rPr>
          <w:sz w:val="24"/>
          <w:szCs w:val="24"/>
        </w:rPr>
        <w:t>2400</w:t>
      </w:r>
      <w:r w:rsidRPr="00862689">
        <w:rPr>
          <w:sz w:val="24"/>
          <w:szCs w:val="24"/>
        </w:rPr>
        <w:t xml:space="preserve">-п «Об утверждении </w:t>
      </w: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положения о системе оплаты труда работников муниципальных </w:t>
      </w:r>
    </w:p>
    <w:p w:rsidR="003644AC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бюджетных </w:t>
      </w:r>
      <w:r w:rsidR="0069281D">
        <w:rPr>
          <w:sz w:val="24"/>
          <w:szCs w:val="24"/>
        </w:rPr>
        <w:t>учреждений муниципального образования городской округ</w:t>
      </w:r>
    </w:p>
    <w:p w:rsidR="00D16470" w:rsidRPr="00862689" w:rsidRDefault="0069281D" w:rsidP="00B465A1">
      <w:pPr>
        <w:pStyle w:val="23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6470"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  <w:r w:rsidR="00D16470" w:rsidRPr="00862689">
        <w:rPr>
          <w:sz w:val="24"/>
          <w:szCs w:val="24"/>
        </w:rPr>
        <w:t xml:space="preserve"> Республики Крым</w:t>
      </w:r>
      <w:r w:rsidR="003644AC">
        <w:rPr>
          <w:sz w:val="24"/>
          <w:szCs w:val="24"/>
        </w:rPr>
        <w:t xml:space="preserve">, </w:t>
      </w:r>
      <w:proofErr w:type="gramStart"/>
      <w:r w:rsidR="003644AC">
        <w:rPr>
          <w:sz w:val="24"/>
          <w:szCs w:val="24"/>
        </w:rPr>
        <w:t>осуществляющих</w:t>
      </w:r>
      <w:proofErr w:type="gramEnd"/>
      <w:r w:rsidR="003644AC">
        <w:rPr>
          <w:sz w:val="24"/>
          <w:szCs w:val="24"/>
        </w:rPr>
        <w:t xml:space="preserve"> образовательную деятельность</w:t>
      </w:r>
      <w:r w:rsidR="00D16470">
        <w:rPr>
          <w:sz w:val="24"/>
          <w:szCs w:val="24"/>
        </w:rPr>
        <w:t>»</w:t>
      </w:r>
    </w:p>
    <w:p w:rsidR="00602314" w:rsidRPr="00F87006" w:rsidRDefault="00602314" w:rsidP="003907E2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730" w:rsidRPr="00862689" w:rsidRDefault="00BA2730" w:rsidP="00BA2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645">
        <w:rPr>
          <w:rFonts w:ascii="Times New Roman" w:hAnsi="Times New Roman"/>
          <w:sz w:val="24"/>
          <w:szCs w:val="24"/>
        </w:rPr>
        <w:t xml:space="preserve">В соответствии с Федеральным законом от 12.01.1996 № 7-ФЗ «О </w:t>
      </w:r>
      <w:proofErr w:type="gramStart"/>
      <w:r w:rsidRPr="00985645">
        <w:rPr>
          <w:rFonts w:ascii="Times New Roman" w:hAnsi="Times New Roman"/>
          <w:sz w:val="24"/>
          <w:szCs w:val="24"/>
        </w:rPr>
        <w:t>некоммерческих</w:t>
      </w:r>
      <w:proofErr w:type="gramEnd"/>
      <w:r w:rsidRPr="009856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5645">
        <w:rPr>
          <w:rFonts w:ascii="Times New Roman" w:hAnsi="Times New Roman"/>
          <w:sz w:val="24"/>
          <w:szCs w:val="24"/>
        </w:rPr>
        <w:t>организациях», статьями 37,53 Федерального закона от 06.10.2003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ст. 31 Закона Республики Крым от 21.08.2014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 в Республике Крым»,</w:t>
      </w:r>
      <w:r w:rsidR="00A75E01"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A75E01">
        <w:rPr>
          <w:rFonts w:ascii="Times New Roman" w:eastAsia="Calibri" w:hAnsi="Times New Roman" w:cs="Times New Roman"/>
          <w:sz w:val="24"/>
          <w:szCs w:val="24"/>
        </w:rPr>
        <w:t>е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м Совета министров Республики Крым</w:t>
      </w:r>
      <w:r w:rsid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 xml:space="preserve">от 23.12.2014 </w:t>
      </w:r>
      <w:r w:rsidR="00780F6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№ 605 «Об оплате труда</w:t>
      </w:r>
      <w:r w:rsid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работников государственных бюджетных, автономных и казенных учреждений (организаций) здравоохранения Республики Крым»</w:t>
      </w:r>
      <w:r w:rsidR="00A75E01">
        <w:rPr>
          <w:rFonts w:ascii="Times New Roman" w:eastAsia="Calibri" w:hAnsi="Times New Roman" w:cs="Times New Roman"/>
          <w:sz w:val="24"/>
          <w:szCs w:val="24"/>
        </w:rPr>
        <w:t xml:space="preserve"> (с изменениями</w:t>
      </w:r>
      <w:r w:rsidR="00E86F6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32BEB">
        <w:rPr>
          <w:rFonts w:ascii="Times New Roman" w:eastAsia="Calibri" w:hAnsi="Times New Roman" w:cs="Times New Roman"/>
          <w:sz w:val="24"/>
          <w:szCs w:val="24"/>
        </w:rPr>
        <w:t>23</w:t>
      </w:r>
      <w:r w:rsidR="00E86F6F">
        <w:rPr>
          <w:rFonts w:ascii="Times New Roman" w:eastAsia="Calibri" w:hAnsi="Times New Roman" w:cs="Times New Roman"/>
          <w:sz w:val="24"/>
          <w:szCs w:val="24"/>
        </w:rPr>
        <w:t>.</w:t>
      </w:r>
      <w:r w:rsidR="00A32BEB">
        <w:rPr>
          <w:rFonts w:ascii="Times New Roman" w:eastAsia="Calibri" w:hAnsi="Times New Roman" w:cs="Times New Roman"/>
          <w:sz w:val="24"/>
          <w:szCs w:val="24"/>
        </w:rPr>
        <w:t>10</w:t>
      </w:r>
      <w:r w:rsidR="00E86F6F">
        <w:rPr>
          <w:rFonts w:ascii="Times New Roman" w:eastAsia="Calibri" w:hAnsi="Times New Roman" w:cs="Times New Roman"/>
          <w:sz w:val="24"/>
          <w:szCs w:val="24"/>
        </w:rPr>
        <w:t>.202</w:t>
      </w:r>
      <w:r w:rsidR="00A32BEB">
        <w:rPr>
          <w:rFonts w:ascii="Times New Roman" w:eastAsia="Calibri" w:hAnsi="Times New Roman" w:cs="Times New Roman"/>
          <w:sz w:val="24"/>
          <w:szCs w:val="24"/>
        </w:rPr>
        <w:t>3</w:t>
      </w:r>
      <w:r w:rsidR="00E86F6F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A32BEB">
        <w:rPr>
          <w:rFonts w:ascii="Times New Roman" w:eastAsia="Calibri" w:hAnsi="Times New Roman" w:cs="Times New Roman"/>
          <w:sz w:val="24"/>
          <w:szCs w:val="24"/>
        </w:rPr>
        <w:t>763</w:t>
      </w:r>
      <w:r w:rsidR="00A75E01">
        <w:rPr>
          <w:rFonts w:ascii="Times New Roman" w:eastAsia="Calibri" w:hAnsi="Times New Roman" w:cs="Times New Roman"/>
          <w:sz w:val="24"/>
          <w:szCs w:val="24"/>
        </w:rPr>
        <w:t>),</w:t>
      </w:r>
      <w:r w:rsidR="00780F68" w:rsidRPr="00780F68">
        <w:rPr>
          <w:rFonts w:ascii="Times New Roman" w:hAnsi="Times New Roman"/>
          <w:sz w:val="24"/>
          <w:szCs w:val="24"/>
        </w:rPr>
        <w:t xml:space="preserve"> </w:t>
      </w:r>
      <w:r w:rsidR="00780F68" w:rsidRPr="00862689">
        <w:rPr>
          <w:rFonts w:ascii="Times New Roman" w:hAnsi="Times New Roman"/>
          <w:sz w:val="24"/>
          <w:szCs w:val="24"/>
        </w:rPr>
        <w:t>Уставом</w:t>
      </w:r>
      <w:proofErr w:type="gramEnd"/>
      <w:r w:rsidR="00780F68" w:rsidRPr="00862689">
        <w:rPr>
          <w:rFonts w:ascii="Times New Roman" w:hAnsi="Times New Roman"/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="00117920">
        <w:rPr>
          <w:rFonts w:ascii="Times New Roman" w:hAnsi="Times New Roman"/>
          <w:sz w:val="24"/>
          <w:szCs w:val="24"/>
        </w:rPr>
        <w:t>,</w:t>
      </w:r>
      <w:r w:rsidRPr="00985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BEB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780F68" w:rsidRPr="00A32BEB">
        <w:rPr>
          <w:rFonts w:ascii="Times New Roman" w:eastAsia="Calibri" w:hAnsi="Times New Roman" w:cs="Times New Roman"/>
          <w:sz w:val="24"/>
          <w:szCs w:val="24"/>
        </w:rPr>
        <w:t>е</w:t>
      </w:r>
      <w:r w:rsidRPr="00A32BEB">
        <w:rPr>
          <w:rFonts w:ascii="Times New Roman" w:eastAsia="Calibri" w:hAnsi="Times New Roman" w:cs="Times New Roman"/>
          <w:sz w:val="24"/>
          <w:szCs w:val="24"/>
        </w:rPr>
        <w:t xml:space="preserve">м администрации города Евпатории Республики Крым </w:t>
      </w:r>
      <w:r w:rsidR="00A32BEB" w:rsidRPr="00A32BEB">
        <w:rPr>
          <w:rFonts w:ascii="Times New Roman" w:eastAsia="Calibri" w:hAnsi="Times New Roman" w:cs="Times New Roman"/>
          <w:sz w:val="24"/>
          <w:szCs w:val="24"/>
        </w:rPr>
        <w:t>от 20.10.2022 № 2400-п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Pr="00A32BEB">
        <w:rPr>
          <w:rFonts w:ascii="Times New Roman" w:eastAsia="Calibri" w:hAnsi="Times New Roman" w:cs="Times New Roman"/>
          <w:sz w:val="24"/>
          <w:szCs w:val="24"/>
        </w:rPr>
        <w:t>,</w:t>
      </w:r>
      <w:r w:rsidRPr="008D4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883">
        <w:rPr>
          <w:rFonts w:ascii="Times New Roman" w:hAnsi="Times New Roman" w:cs="Times New Roman"/>
          <w:sz w:val="24"/>
          <w:szCs w:val="24"/>
        </w:rPr>
        <w:t>ад</w:t>
      </w:r>
      <w:r w:rsidRPr="00862689">
        <w:rPr>
          <w:rFonts w:ascii="Times New Roman" w:hAnsi="Times New Roman"/>
          <w:sz w:val="24"/>
          <w:szCs w:val="24"/>
        </w:rPr>
        <w:t xml:space="preserve">министрация города Евпатории Республики Крым </w:t>
      </w:r>
      <w:proofErr w:type="gramStart"/>
      <w:r w:rsidRPr="00862689">
        <w:rPr>
          <w:rFonts w:ascii="Times New Roman" w:hAnsi="Times New Roman"/>
          <w:sz w:val="24"/>
          <w:szCs w:val="24"/>
        </w:rPr>
        <w:t>п</w:t>
      </w:r>
      <w:proofErr w:type="gramEnd"/>
      <w:r w:rsidRPr="00862689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602314" w:rsidRPr="00F87006" w:rsidRDefault="00602314" w:rsidP="008A572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Calibri"/>
          <w:i/>
          <w:sz w:val="24"/>
          <w:szCs w:val="24"/>
        </w:rPr>
      </w:pPr>
    </w:p>
    <w:p w:rsidR="00B465A1" w:rsidRDefault="00B465A1" w:rsidP="008A5727">
      <w:pPr>
        <w:pStyle w:val="23"/>
        <w:keepNext/>
        <w:keepLines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1. </w:t>
      </w:r>
      <w:r w:rsidR="0069281D" w:rsidRPr="00B465A1">
        <w:rPr>
          <w:rFonts w:cs="Times New Roman"/>
          <w:b w:val="0"/>
          <w:sz w:val="24"/>
          <w:szCs w:val="24"/>
        </w:rPr>
        <w:t>Внести</w:t>
      </w:r>
      <w:r w:rsidR="00A75E01" w:rsidRPr="00B465A1">
        <w:rPr>
          <w:rFonts w:cs="Times New Roman"/>
          <w:b w:val="0"/>
          <w:sz w:val="24"/>
          <w:szCs w:val="24"/>
        </w:rPr>
        <w:t xml:space="preserve"> следующие изменения</w:t>
      </w:r>
      <w:r w:rsidR="0069281D" w:rsidRPr="00B465A1">
        <w:rPr>
          <w:rFonts w:cs="Times New Roman"/>
          <w:b w:val="0"/>
          <w:sz w:val="24"/>
          <w:szCs w:val="24"/>
        </w:rPr>
        <w:t xml:space="preserve"> в постановление администрации города Евпатории Республики Крым от </w:t>
      </w:r>
      <w:r w:rsidR="00A32BEB" w:rsidRPr="00B465A1">
        <w:rPr>
          <w:rFonts w:cs="Times New Roman"/>
          <w:b w:val="0"/>
          <w:sz w:val="24"/>
          <w:szCs w:val="24"/>
        </w:rPr>
        <w:t>01</w:t>
      </w:r>
      <w:r w:rsidR="0069281D" w:rsidRPr="00B465A1">
        <w:rPr>
          <w:rFonts w:cs="Times New Roman"/>
          <w:b w:val="0"/>
          <w:sz w:val="24"/>
          <w:szCs w:val="24"/>
        </w:rPr>
        <w:t>.0</w:t>
      </w:r>
      <w:r w:rsidR="00A32BEB" w:rsidRPr="00B465A1">
        <w:rPr>
          <w:rFonts w:cs="Times New Roman"/>
          <w:b w:val="0"/>
          <w:sz w:val="24"/>
          <w:szCs w:val="24"/>
        </w:rPr>
        <w:t>8</w:t>
      </w:r>
      <w:r w:rsidR="0069281D" w:rsidRPr="00B465A1">
        <w:rPr>
          <w:rFonts w:cs="Times New Roman"/>
          <w:b w:val="0"/>
          <w:sz w:val="24"/>
          <w:szCs w:val="24"/>
        </w:rPr>
        <w:t>.20</w:t>
      </w:r>
      <w:r w:rsidR="00A32BEB" w:rsidRPr="00B465A1">
        <w:rPr>
          <w:rFonts w:cs="Times New Roman"/>
          <w:b w:val="0"/>
          <w:sz w:val="24"/>
          <w:szCs w:val="24"/>
        </w:rPr>
        <w:t>23</w:t>
      </w:r>
      <w:r w:rsidR="0069281D" w:rsidRPr="00B465A1">
        <w:rPr>
          <w:rFonts w:cs="Times New Roman"/>
          <w:b w:val="0"/>
          <w:sz w:val="24"/>
          <w:szCs w:val="24"/>
        </w:rPr>
        <w:t xml:space="preserve"> №</w:t>
      </w:r>
      <w:r w:rsidR="00A32BEB" w:rsidRPr="00B465A1">
        <w:rPr>
          <w:rFonts w:cs="Times New Roman"/>
          <w:b w:val="0"/>
          <w:sz w:val="24"/>
          <w:szCs w:val="24"/>
        </w:rPr>
        <w:t>2400</w:t>
      </w:r>
      <w:r w:rsidR="0069281D" w:rsidRPr="00B465A1">
        <w:rPr>
          <w:rFonts w:cs="Times New Roman"/>
          <w:b w:val="0"/>
          <w:sz w:val="24"/>
          <w:szCs w:val="24"/>
        </w:rPr>
        <w:t>-п «</w:t>
      </w:r>
      <w:r w:rsidRPr="00B465A1">
        <w:rPr>
          <w:b w:val="0"/>
          <w:sz w:val="24"/>
          <w:szCs w:val="24"/>
        </w:rPr>
        <w:t xml:space="preserve">Об утверждении положения о системе </w:t>
      </w:r>
      <w:proofErr w:type="gramStart"/>
      <w:r w:rsidRPr="00B465A1">
        <w:rPr>
          <w:b w:val="0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Pr="00B465A1">
        <w:rPr>
          <w:b w:val="0"/>
          <w:sz w:val="24"/>
          <w:szCs w:val="24"/>
        </w:rPr>
        <w:t xml:space="preserve"> Евпатория Республики Крым, осуществляющих образовательную</w:t>
      </w:r>
      <w:r>
        <w:rPr>
          <w:b w:val="0"/>
          <w:sz w:val="24"/>
          <w:szCs w:val="24"/>
        </w:rPr>
        <w:t xml:space="preserve"> </w:t>
      </w:r>
      <w:r w:rsidRPr="00B465A1">
        <w:rPr>
          <w:b w:val="0"/>
          <w:sz w:val="24"/>
          <w:szCs w:val="24"/>
        </w:rPr>
        <w:t xml:space="preserve"> деятельность», с изменениями от 29.09.2023 №2891-п</w:t>
      </w:r>
      <w:r w:rsidR="003E6368">
        <w:rPr>
          <w:b w:val="0"/>
          <w:sz w:val="24"/>
          <w:szCs w:val="24"/>
        </w:rPr>
        <w:t>, от 20.12.2023 №3908-п</w:t>
      </w:r>
      <w:r w:rsidR="003C5885">
        <w:rPr>
          <w:b w:val="0"/>
          <w:sz w:val="24"/>
          <w:szCs w:val="24"/>
        </w:rPr>
        <w:t>:</w:t>
      </w:r>
      <w:r w:rsidRPr="00B465A1">
        <w:rPr>
          <w:b w:val="0"/>
          <w:sz w:val="24"/>
          <w:szCs w:val="24"/>
        </w:rPr>
        <w:t xml:space="preserve"> </w:t>
      </w:r>
    </w:p>
    <w:p w:rsidR="008A5727" w:rsidRDefault="008A5727" w:rsidP="008A5727">
      <w:pPr>
        <w:pStyle w:val="23"/>
        <w:keepNext/>
        <w:keepLines/>
        <w:shd w:val="clear" w:color="auto" w:fill="auto"/>
        <w:spacing w:before="0" w:line="240" w:lineRule="auto"/>
        <w:ind w:firstLine="709"/>
        <w:rPr>
          <w:rFonts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</w:t>
      </w:r>
      <w:r w:rsidRPr="008A5727">
        <w:rPr>
          <w:b w:val="0"/>
          <w:sz w:val="24"/>
          <w:szCs w:val="24"/>
        </w:rPr>
        <w:t xml:space="preserve">Раздел 1 </w:t>
      </w:r>
      <w:r w:rsidRPr="008A5727">
        <w:rPr>
          <w:rFonts w:cs="Times New Roman"/>
          <w:b w:val="0"/>
          <w:sz w:val="24"/>
          <w:szCs w:val="24"/>
        </w:rPr>
        <w:t xml:space="preserve">положения о системе </w:t>
      </w:r>
      <w:proofErr w:type="gramStart"/>
      <w:r w:rsidRPr="008A5727">
        <w:rPr>
          <w:rFonts w:cs="Times New Roman"/>
          <w:b w:val="0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Pr="008A5727">
        <w:rPr>
          <w:rFonts w:cs="Times New Roman"/>
          <w:b w:val="0"/>
          <w:sz w:val="24"/>
          <w:szCs w:val="24"/>
        </w:rPr>
        <w:t xml:space="preserve"> Евпатория Республики Крым, осуществляющих образовательную деятельность</w:t>
      </w:r>
      <w:r>
        <w:rPr>
          <w:rFonts w:cs="Times New Roman"/>
          <w:b w:val="0"/>
          <w:sz w:val="24"/>
          <w:szCs w:val="24"/>
        </w:rPr>
        <w:t>, дополнить пунктом:</w:t>
      </w:r>
    </w:p>
    <w:p w:rsidR="008A5727" w:rsidRDefault="008A5727" w:rsidP="008A5727">
      <w:pPr>
        <w:pStyle w:val="23"/>
        <w:keepNext/>
        <w:keepLines/>
        <w:shd w:val="clear" w:color="auto" w:fill="auto"/>
        <w:spacing w:before="0" w:line="240" w:lineRule="auto"/>
        <w:ind w:firstLine="709"/>
        <w:rPr>
          <w:rFonts w:cs="Times New Roman"/>
          <w:b w:val="0"/>
          <w:color w:val="000000"/>
          <w:sz w:val="24"/>
          <w:szCs w:val="24"/>
          <w:shd w:val="clear" w:color="auto" w:fill="FFFFFF"/>
        </w:rPr>
      </w:pPr>
      <w:r w:rsidRPr="008A5727">
        <w:rPr>
          <w:rFonts w:cs="Times New Roman"/>
          <w:b w:val="0"/>
          <w:sz w:val="24"/>
          <w:szCs w:val="24"/>
        </w:rPr>
        <w:t>«1.21.</w:t>
      </w:r>
      <w:r w:rsidRPr="008A5727">
        <w:rPr>
          <w:rFonts w:cs="Times New Roman"/>
          <w:b w:val="0"/>
          <w:color w:val="000000"/>
          <w:sz w:val="24"/>
          <w:szCs w:val="24"/>
          <w:shd w:val="clear" w:color="auto" w:fill="FFFFFF"/>
        </w:rPr>
        <w:t xml:space="preserve"> На дистанционных работников в период выполнения ими трудовой функции дистанционно распространяется действие трудового законодательства и иных актов, содержащих нормы трудового права».</w:t>
      </w:r>
    </w:p>
    <w:p w:rsidR="008A5727" w:rsidRDefault="008A5727" w:rsidP="008A5727">
      <w:pPr>
        <w:pStyle w:val="23"/>
        <w:keepNext/>
        <w:keepLines/>
        <w:shd w:val="clear" w:color="auto" w:fill="auto"/>
        <w:spacing w:before="0" w:line="240" w:lineRule="auto"/>
        <w:ind w:firstLine="709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1.2.</w:t>
      </w:r>
      <w:r w:rsidR="0073160E">
        <w:rPr>
          <w:rFonts w:cs="Times New Roman"/>
          <w:b w:val="0"/>
          <w:sz w:val="24"/>
          <w:szCs w:val="24"/>
        </w:rPr>
        <w:t xml:space="preserve"> Пункт 3.1.</w:t>
      </w:r>
      <w:r w:rsidR="0073160E" w:rsidRPr="0073160E">
        <w:rPr>
          <w:rFonts w:cs="Times New Roman"/>
          <w:b w:val="0"/>
          <w:sz w:val="24"/>
          <w:szCs w:val="24"/>
        </w:rPr>
        <w:t xml:space="preserve"> </w:t>
      </w:r>
      <w:r w:rsidR="0073160E" w:rsidRPr="008A5727">
        <w:rPr>
          <w:rFonts w:cs="Times New Roman"/>
          <w:b w:val="0"/>
          <w:sz w:val="24"/>
          <w:szCs w:val="24"/>
        </w:rPr>
        <w:t xml:space="preserve">положения о системе </w:t>
      </w:r>
      <w:proofErr w:type="gramStart"/>
      <w:r w:rsidR="0073160E" w:rsidRPr="008A5727">
        <w:rPr>
          <w:rFonts w:cs="Times New Roman"/>
          <w:b w:val="0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="0073160E" w:rsidRPr="008A5727">
        <w:rPr>
          <w:rFonts w:cs="Times New Roman"/>
          <w:b w:val="0"/>
          <w:sz w:val="24"/>
          <w:szCs w:val="24"/>
        </w:rPr>
        <w:t xml:space="preserve"> Евпатория Республики Крым, осуществляющих образовательную деятельность</w:t>
      </w:r>
      <w:r w:rsidR="0073160E">
        <w:rPr>
          <w:rFonts w:cs="Times New Roman"/>
          <w:b w:val="0"/>
          <w:sz w:val="24"/>
          <w:szCs w:val="24"/>
        </w:rPr>
        <w:t>, изложить в новой редакции:</w:t>
      </w:r>
    </w:p>
    <w:p w:rsidR="0073160E" w:rsidRDefault="0073160E" w:rsidP="007316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60E">
        <w:rPr>
          <w:rFonts w:ascii="Times New Roman" w:hAnsi="Times New Roman" w:cs="Times New Roman"/>
          <w:sz w:val="24"/>
          <w:szCs w:val="24"/>
        </w:rPr>
        <w:t xml:space="preserve">«3.1. </w:t>
      </w:r>
      <w:proofErr w:type="gramStart"/>
      <w:r w:rsidRPr="0073160E">
        <w:rPr>
          <w:rFonts w:ascii="Times New Roman" w:hAnsi="Times New Roman" w:cs="Times New Roman"/>
          <w:sz w:val="24"/>
          <w:szCs w:val="24"/>
        </w:rPr>
        <w:t>Заработная плата руководителя учреждения, осуществляющего образовательную деятельность, его заместителей, главного бухгалтера состоит из оклада (должностного оклада), выплат компенсационного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160E">
        <w:rPr>
          <w:rFonts w:ascii="Times New Roman" w:hAnsi="Times New Roman" w:cs="Times New Roman"/>
          <w:sz w:val="24"/>
          <w:szCs w:val="24"/>
        </w:rPr>
        <w:t xml:space="preserve"> стимулирующего 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характера                          (материальной помощи на оздоровление)</w:t>
      </w:r>
      <w:r w:rsidRPr="0073160E">
        <w:rPr>
          <w:rFonts w:ascii="Times New Roman" w:hAnsi="Times New Roman" w:cs="Times New Roman"/>
          <w:sz w:val="24"/>
          <w:szCs w:val="24"/>
        </w:rPr>
        <w:t xml:space="preserve"> определяется трудовыми договорами в соответствии с Трудовым кодексом Российской Федерации, федеральными законами и </w:t>
      </w:r>
      <w:r w:rsidRPr="0073160E">
        <w:rPr>
          <w:rFonts w:ascii="Times New Roman" w:hAnsi="Times New Roman" w:cs="Times New Roman"/>
          <w:sz w:val="24"/>
          <w:szCs w:val="24"/>
        </w:rPr>
        <w:lastRenderedPageBreak/>
        <w:t>иными нормативными правовыми актами Российской Федерации, законами Республики Крым, нормативными правовыми актами Республики Крым и настоящим положением</w:t>
      </w:r>
      <w:r w:rsidR="0054190A">
        <w:rPr>
          <w:rFonts w:ascii="Times New Roman" w:hAnsi="Times New Roman" w:cs="Times New Roman"/>
          <w:sz w:val="24"/>
          <w:szCs w:val="24"/>
        </w:rPr>
        <w:t>»</w:t>
      </w:r>
      <w:r w:rsidRPr="007316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81D" w:rsidRDefault="0073160E" w:rsidP="0073160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A75E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5E01" w:rsidRPr="00B465A1">
        <w:rPr>
          <w:rFonts w:ascii="Times New Roman" w:eastAsia="Times New Roman" w:hAnsi="Times New Roman" w:cs="Times New Roman"/>
          <w:bCs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EC6365" w:rsidRPr="00B465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636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A5727">
        <w:rPr>
          <w:rFonts w:ascii="Times New Roman" w:eastAsia="Times New Roman" w:hAnsi="Times New Roman" w:cs="Times New Roman"/>
          <w:bCs/>
          <w:sz w:val="24"/>
          <w:szCs w:val="24"/>
        </w:rPr>
        <w:t>,3</w:t>
      </w:r>
      <w:r w:rsidR="0069281D" w:rsidRPr="00B465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281D" w:rsidRPr="00B465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="00B465A1" w:rsidRPr="00B465A1">
        <w:rPr>
          <w:rFonts w:ascii="Times New Roman" w:hAnsi="Times New Roman" w:cs="Times New Roman"/>
          <w:sz w:val="24"/>
          <w:szCs w:val="24"/>
        </w:rPr>
        <w:t>положени</w:t>
      </w:r>
      <w:r w:rsidR="007265DF">
        <w:rPr>
          <w:rFonts w:ascii="Times New Roman" w:hAnsi="Times New Roman" w:cs="Times New Roman"/>
          <w:sz w:val="24"/>
          <w:szCs w:val="24"/>
        </w:rPr>
        <w:t>ю</w:t>
      </w:r>
      <w:r w:rsidR="00B465A1" w:rsidRPr="00B465A1">
        <w:rPr>
          <w:rFonts w:ascii="Times New Roman" w:hAnsi="Times New Roman" w:cs="Times New Roman"/>
          <w:sz w:val="24"/>
          <w:szCs w:val="24"/>
        </w:rPr>
        <w:t xml:space="preserve"> о системе </w:t>
      </w:r>
      <w:proofErr w:type="gramStart"/>
      <w:r w:rsidR="00B465A1" w:rsidRPr="00B465A1">
        <w:rPr>
          <w:rFonts w:ascii="Times New Roman" w:hAnsi="Times New Roman" w:cs="Times New Roman"/>
          <w:sz w:val="24"/>
          <w:szCs w:val="24"/>
        </w:rPr>
        <w:t>оплаты труда работников муниципальных бюджетных учреждений муниципального образования городской округ</w:t>
      </w:r>
      <w:proofErr w:type="gramEnd"/>
      <w:r w:rsidR="00B465A1" w:rsidRPr="00B465A1">
        <w:rPr>
          <w:rFonts w:ascii="Times New Roman" w:hAnsi="Times New Roman" w:cs="Times New Roman"/>
          <w:sz w:val="24"/>
          <w:szCs w:val="24"/>
        </w:rPr>
        <w:t xml:space="preserve"> Евпатория Республики Крым, осуществляющих образовательную деятельность</w:t>
      </w:r>
      <w:r w:rsidR="00EC6365" w:rsidRPr="00B465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изложить</w:t>
      </w:r>
      <w:r w:rsidR="00EC6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новой редакции</w:t>
      </w:r>
      <w:r w:rsidR="00A75E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26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780F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рил</w:t>
      </w:r>
      <w:r w:rsidR="00726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агается</w:t>
      </w:r>
      <w:r w:rsidR="00EC6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265DF" w:rsidRDefault="007265DF" w:rsidP="008A5727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</w:pPr>
      <w:r>
        <w:rPr>
          <w:color w:val="auto"/>
        </w:rPr>
        <w:t xml:space="preserve">Руководителям </w:t>
      </w:r>
      <w:r w:rsidRPr="00A75E01">
        <w:t>муниципальных бюджетных учреждений</w:t>
      </w:r>
      <w:r>
        <w:t>, осуществляющих образовательную деятельность</w:t>
      </w:r>
      <w:r>
        <w:rPr>
          <w:color w:val="auto"/>
        </w:rPr>
        <w:t>:</w:t>
      </w:r>
    </w:p>
    <w:p w:rsidR="007265DF" w:rsidRPr="00C12453" w:rsidRDefault="007265DF" w:rsidP="008A5727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>
        <w:t xml:space="preserve">Внести изменения в положения об оплате труда работников </w:t>
      </w:r>
      <w:r w:rsidRPr="00A75E01">
        <w:t>муниципальных бюджетных учреждений</w:t>
      </w:r>
      <w:r w:rsidR="008A5727">
        <w:t>.</w:t>
      </w:r>
    </w:p>
    <w:p w:rsidR="007265DF" w:rsidRPr="00C12453" w:rsidRDefault="007265DF" w:rsidP="007265DF">
      <w:pPr>
        <w:pStyle w:val="a5"/>
        <w:numPr>
          <w:ilvl w:val="1"/>
          <w:numId w:val="18"/>
        </w:numPr>
        <w:tabs>
          <w:tab w:val="left" w:pos="0"/>
          <w:tab w:val="left" w:pos="1276"/>
        </w:tabs>
        <w:ind w:left="0" w:firstLine="709"/>
        <w:jc w:val="both"/>
      </w:pPr>
      <w:r>
        <w:rPr>
          <w:color w:val="auto"/>
        </w:rPr>
        <w:t xml:space="preserve">Внести изменения в штатные расписания </w:t>
      </w:r>
      <w:r w:rsidRPr="00A75E01">
        <w:t>муниципальных бюджетных учреждений</w:t>
      </w:r>
      <w:r>
        <w:rPr>
          <w:color w:val="auto"/>
        </w:rPr>
        <w:t>.</w:t>
      </w:r>
    </w:p>
    <w:p w:rsidR="007265DF" w:rsidRDefault="007265DF" w:rsidP="007265DF">
      <w:pPr>
        <w:pStyle w:val="a5"/>
        <w:tabs>
          <w:tab w:val="left" w:pos="0"/>
        </w:tabs>
        <w:ind w:firstLine="709"/>
        <w:jc w:val="both"/>
      </w:pPr>
      <w:r>
        <w:rPr>
          <w:color w:val="auto"/>
        </w:rPr>
        <w:t>2.3. Привести условия оплаты труда</w:t>
      </w:r>
      <w:r w:rsidR="003C5885">
        <w:rPr>
          <w:color w:val="auto"/>
        </w:rPr>
        <w:t xml:space="preserve"> работников</w:t>
      </w:r>
      <w:r>
        <w:rPr>
          <w:color w:val="auto"/>
        </w:rPr>
        <w:t xml:space="preserve"> </w:t>
      </w:r>
      <w:r w:rsidRPr="00A75E01">
        <w:t>муниципальных бюджетных учреждений</w:t>
      </w:r>
      <w:r>
        <w:t>, осуществляющих образовательную деятельность,</w:t>
      </w:r>
      <w:r>
        <w:rPr>
          <w:color w:val="auto"/>
        </w:rPr>
        <w:t xml:space="preserve"> в соответствие с настоящим постановлением и довести изменения до сведения работников. </w:t>
      </w:r>
    </w:p>
    <w:p w:rsidR="007265DF" w:rsidRPr="00F620A9" w:rsidRDefault="007265DF" w:rsidP="00DF16DE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0A9">
        <w:rPr>
          <w:rFonts w:ascii="Times New Roman" w:hAnsi="Times New Roman"/>
          <w:sz w:val="24"/>
          <w:szCs w:val="24"/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 </w:t>
      </w:r>
      <w:hyperlink r:id="rId9" w:tgtFrame="_blank" w:history="1">
        <w:r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Pr="00F620A9">
        <w:rPr>
          <w:rFonts w:ascii="Times New Roman" w:hAnsi="Times New Roman"/>
          <w:sz w:val="24"/>
          <w:szCs w:val="24"/>
          <w:shd w:val="clear" w:color="auto" w:fill="FFFFFF"/>
        </w:rPr>
        <w:t xml:space="preserve"> в разделе: </w:t>
      </w:r>
      <w:proofErr w:type="gramStart"/>
      <w:r w:rsidRPr="00F620A9">
        <w:rPr>
          <w:rFonts w:ascii="Times New Roman" w:hAnsi="Times New Roman"/>
          <w:sz w:val="24"/>
          <w:szCs w:val="24"/>
          <w:shd w:val="clear" w:color="auto" w:fill="FFFFFF"/>
        </w:rPr>
        <w:t>«Муниципальные образования», подраздел - «Евпатория», а также на официальном сайте муниципального образования городской округ Евпатория Республики Крым - </w:t>
      </w:r>
      <w:hyperlink r:id="rId10" w:tgtFrame="_blank" w:history="1">
        <w:r w:rsidRPr="00F620A9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Pr="00F620A9">
        <w:rPr>
          <w:rFonts w:ascii="Times New Roman" w:hAnsi="Times New Roman"/>
          <w:sz w:val="24"/>
          <w:szCs w:val="24"/>
          <w:shd w:val="clear" w:color="auto" w:fill="FFFFFF"/>
        </w:rPr>
        <w:t> в разделе «Документы», подраздел «Документы администрации» в информационно - телекоммуникационной сети общего пользования и подлежит опубликованию</w:t>
      </w:r>
      <w:r w:rsidRPr="00F620A9">
        <w:rPr>
          <w:rFonts w:ascii="Times New Roman" w:hAnsi="Times New Roman"/>
          <w:sz w:val="24"/>
          <w:szCs w:val="24"/>
        </w:rPr>
        <w:br/>
      </w:r>
      <w:r w:rsidRPr="00F620A9">
        <w:rPr>
          <w:rFonts w:ascii="Times New Roman" w:hAnsi="Times New Roman"/>
          <w:sz w:val="24"/>
          <w:szCs w:val="24"/>
          <w:shd w:val="clear" w:color="auto" w:fill="FFFFFF"/>
        </w:rPr>
        <w:t>информационного сообщения о нём в печатных средствах массовой информации, учрежденных органом местного самоуправления городского округа Евпатория Республики Крым.</w:t>
      </w:r>
      <w:r w:rsidRPr="00F620A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265DF" w:rsidRPr="007265DF" w:rsidRDefault="007265DF" w:rsidP="007265DF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применению с </w:t>
      </w:r>
      <w:r w:rsidR="007550B7">
        <w:rPr>
          <w:rFonts w:ascii="Times New Roman" w:eastAsia="Calibri" w:hAnsi="Times New Roman" w:cs="Times New Roman"/>
          <w:sz w:val="24"/>
          <w:szCs w:val="24"/>
        </w:rPr>
        <w:t>первого числа месяца, следующего за месяцем его утверждения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601B" w:rsidRPr="00F87006" w:rsidRDefault="0071601B" w:rsidP="007265DF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7006">
        <w:rPr>
          <w:rFonts w:ascii="Times New Roman" w:eastAsia="Times New Roman" w:hAnsi="Times New Roman"/>
          <w:color w:val="000000"/>
          <w:sz w:val="24"/>
          <w:szCs w:val="24"/>
        </w:rPr>
        <w:t>Контроль за исполнением настоящего постановления возложить на</w:t>
      </w:r>
      <w:r w:rsidR="007265DF">
        <w:rPr>
          <w:rFonts w:ascii="Times New Roman" w:eastAsia="Times New Roman" w:hAnsi="Times New Roman"/>
          <w:color w:val="000000"/>
          <w:sz w:val="24"/>
          <w:szCs w:val="24"/>
        </w:rPr>
        <w:t xml:space="preserve"> первого</w:t>
      </w:r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заместителя </w:t>
      </w:r>
      <w:proofErr w:type="gramStart"/>
      <w:r w:rsidRPr="00F87006">
        <w:rPr>
          <w:rFonts w:ascii="Times New Roman" w:eastAsia="Times New Roman" w:hAnsi="Times New Roman"/>
          <w:color w:val="000000"/>
          <w:sz w:val="24"/>
          <w:szCs w:val="24"/>
        </w:rPr>
        <w:t>главы администрации города Евпатории Республики</w:t>
      </w:r>
      <w:proofErr w:type="gramEnd"/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 Крым</w:t>
      </w:r>
      <w:r w:rsidR="007265D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265DF">
        <w:rPr>
          <w:rFonts w:ascii="Times New Roman" w:eastAsia="Times New Roman" w:hAnsi="Times New Roman"/>
          <w:color w:val="000000"/>
          <w:sz w:val="24"/>
          <w:szCs w:val="24"/>
        </w:rPr>
        <w:t>Просоедова</w:t>
      </w:r>
      <w:proofErr w:type="spellEnd"/>
      <w:r w:rsidR="007265DF">
        <w:rPr>
          <w:rFonts w:ascii="Times New Roman" w:eastAsia="Times New Roman" w:hAnsi="Times New Roman"/>
          <w:color w:val="000000"/>
          <w:sz w:val="24"/>
          <w:szCs w:val="24"/>
        </w:rPr>
        <w:t xml:space="preserve"> И.И.</w:t>
      </w:r>
    </w:p>
    <w:p w:rsidR="0071601B" w:rsidRDefault="0071601B" w:rsidP="0071601B">
      <w:pPr>
        <w:pStyle w:val="a5"/>
        <w:ind w:firstLine="568"/>
        <w:jc w:val="both"/>
        <w:rPr>
          <w:sz w:val="28"/>
          <w:szCs w:val="28"/>
        </w:rPr>
      </w:pPr>
    </w:p>
    <w:p w:rsidR="0071601B" w:rsidRDefault="007265DF" w:rsidP="007160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60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601B">
        <w:rPr>
          <w:sz w:val="28"/>
          <w:szCs w:val="28"/>
        </w:rPr>
        <w:t xml:space="preserve"> администрации</w:t>
      </w:r>
    </w:p>
    <w:p w:rsidR="0071601B" w:rsidRPr="00F67B87" w:rsidRDefault="0071601B" w:rsidP="007160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Евпатории Республики Крым                                                </w:t>
      </w:r>
      <w:r w:rsidR="007265DF">
        <w:rPr>
          <w:sz w:val="28"/>
          <w:szCs w:val="28"/>
        </w:rPr>
        <w:t>Демидова Е.М.</w:t>
      </w:r>
    </w:p>
    <w:p w:rsidR="0071601B" w:rsidRDefault="0071601B" w:rsidP="0071601B">
      <w:pPr>
        <w:pStyle w:val="a5"/>
        <w:jc w:val="both"/>
        <w:rPr>
          <w:sz w:val="28"/>
          <w:szCs w:val="28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B45D58" w:rsidRPr="001F0EEA" w:rsidTr="00AA75B1">
        <w:trPr>
          <w:trHeight w:val="2550"/>
        </w:trPr>
        <w:tc>
          <w:tcPr>
            <w:tcW w:w="9889" w:type="dxa"/>
          </w:tcPr>
          <w:p w:rsidR="00172514" w:rsidRPr="000A5369" w:rsidRDefault="00172514" w:rsidP="00172514">
            <w:pPr>
              <w:tabs>
                <w:tab w:val="left" w:pos="5103"/>
              </w:tabs>
              <w:ind w:left="-108" w:firstLine="521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172514" w:rsidRPr="003E6368" w:rsidRDefault="00172514" w:rsidP="00172514">
            <w:pPr>
              <w:tabs>
                <w:tab w:val="left" w:pos="5103"/>
              </w:tabs>
              <w:ind w:left="-108" w:firstLine="521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68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172514" w:rsidRPr="003E6368" w:rsidRDefault="00172514" w:rsidP="00172514">
            <w:pPr>
              <w:tabs>
                <w:tab w:val="left" w:pos="5103"/>
              </w:tabs>
              <w:ind w:left="-108" w:firstLine="521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68">
              <w:rPr>
                <w:rFonts w:ascii="Times New Roman" w:eastAsia="Times New Roman" w:hAnsi="Times New Roman" w:cs="Times New Roman"/>
                <w:sz w:val="24"/>
                <w:szCs w:val="24"/>
              </w:rPr>
              <w:t>Евпатории Республики Крым</w:t>
            </w:r>
          </w:p>
          <w:p w:rsidR="00172514" w:rsidRPr="003E6368" w:rsidRDefault="00172514" w:rsidP="00172514">
            <w:pPr>
              <w:tabs>
                <w:tab w:val="left" w:pos="5103"/>
              </w:tabs>
              <w:ind w:left="-108" w:firstLine="521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368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____________№_______</w:t>
            </w:r>
          </w:p>
          <w:p w:rsidR="00172514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211"/>
              <w:outlineLvl w:val="1"/>
              <w:rPr>
                <w:sz w:val="24"/>
                <w:szCs w:val="24"/>
              </w:rPr>
            </w:pP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к положению о системе оплаты</w:t>
            </w: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труда работников муниципальных</w:t>
            </w: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учреждений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образования городской округ Евпатория</w:t>
            </w:r>
          </w:p>
          <w:p w:rsidR="00172514" w:rsidRPr="006C29D2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right="33" w:firstLine="510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514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</w:p>
          <w:p w:rsidR="00172514" w:rsidRDefault="00172514" w:rsidP="00172514">
            <w:pPr>
              <w:widowControl w:val="0"/>
              <w:tabs>
                <w:tab w:val="left" w:pos="5103"/>
              </w:tabs>
              <w:autoSpaceDE w:val="0"/>
              <w:autoSpaceDN w:val="0"/>
              <w:ind w:firstLine="5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514" w:rsidRDefault="00172514" w:rsidP="00AA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B1" w:rsidRPr="00AA75B1" w:rsidRDefault="00AA75B1" w:rsidP="00AA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B1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AA75B1" w:rsidRPr="00AA75B1" w:rsidRDefault="00AA75B1" w:rsidP="00AA75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5389"/>
              <w:gridCol w:w="1560"/>
            </w:tblGrid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Должности, отнесенные к квалификационным уровням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pacing w:val="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оклад, рублей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75B1" w:rsidRPr="00AA75B1" w:rsidRDefault="00AA75B1" w:rsidP="00AA75B1">
                  <w:pPr>
                    <w:pStyle w:val="aa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Вожатый; помощник воспитателя; секретарь учебной части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AA75B1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16303,00</w:t>
                  </w:r>
                </w:p>
              </w:tc>
            </w:tr>
            <w:tr w:rsidR="00AA75B1" w:rsidRPr="00AA75B1" w:rsidTr="00B57FC8">
              <w:tc>
                <w:tcPr>
                  <w:tcW w:w="96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75B1" w:rsidRPr="00AA75B1" w:rsidRDefault="00AA75B1" w:rsidP="00AA75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A75B1" w:rsidRPr="00AA75B1" w:rsidRDefault="00AA75B1" w:rsidP="00AA75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Профессиональная квалификационная группа должностей работников учебно-вспомогательного персонала второго уровня</w:t>
                  </w:r>
                </w:p>
                <w:p w:rsidR="00AA75B1" w:rsidRPr="00AA75B1" w:rsidRDefault="00AA75B1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Должности, отнесенные к квалификационным уровням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pacing w:val="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оклад, рублей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1-й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Дежурный по режиму; младший воспитатель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AA75B1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16328,00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2-й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Диспетчер образовательного учреждения; старший дежурный по режиму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16362,00</w:t>
                  </w:r>
                </w:p>
              </w:tc>
            </w:tr>
            <w:tr w:rsidR="00AA75B1" w:rsidRPr="00AA75B1" w:rsidTr="00B57FC8">
              <w:tc>
                <w:tcPr>
                  <w:tcW w:w="96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75B1" w:rsidRPr="00AA75B1" w:rsidRDefault="00AA75B1" w:rsidP="00AA75B1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:rsidR="00AA75B1" w:rsidRPr="00AA75B1" w:rsidRDefault="00AA75B1" w:rsidP="00AA75B1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AA75B1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Профессиональная квалификационная группа должностей </w:t>
                  </w:r>
                </w:p>
                <w:p w:rsidR="00AA75B1" w:rsidRPr="00AA75B1" w:rsidRDefault="00AA75B1" w:rsidP="00AA75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педагогических работников</w:t>
                  </w:r>
                </w:p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Должности, отнесенные к квалификационным уровням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pacing w:val="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оклад, рублей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1-й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Инструктор по труду; инструктор по физической культуре; музыкальный руководитель; старший вожатый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AA75B1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16031,00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2-й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16053,00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3-й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Воспитатель; мастер производственного обучения; методист; педагог-психолог; старший инструктор-методист; старший педагог </w:t>
                  </w: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дополнительного образования; старший тренер-преподаватель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16064,00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 xml:space="preserve">4-й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Педагог-библиотекарь; преподаватель; преподаватель - организатор основ безопасности жизнедеятельности; руководитель физического воспитания; старший воспитатель; старший методист; </w:t>
                  </w:r>
                  <w:proofErr w:type="spellStart"/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тьютор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; учитель; учитель-дефектолог; учитель-логопед (логопед)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16074,00</w:t>
                  </w:r>
                </w:p>
              </w:tc>
            </w:tr>
            <w:tr w:rsidR="00AA75B1" w:rsidRPr="00AA75B1" w:rsidTr="00B57FC8">
              <w:tc>
                <w:tcPr>
                  <w:tcW w:w="96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A75B1" w:rsidRPr="00AA75B1" w:rsidRDefault="00AA75B1" w:rsidP="00AA75B1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</w:p>
                <w:p w:rsidR="00AA75B1" w:rsidRPr="00AA75B1" w:rsidRDefault="00AA75B1" w:rsidP="00AA75B1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AA75B1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Профессиональная квалификационная группа должностей </w:t>
                  </w:r>
                </w:p>
                <w:p w:rsidR="00AA75B1" w:rsidRPr="00AA75B1" w:rsidRDefault="00AA75B1" w:rsidP="00AA75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руководителей структурных подразделений</w:t>
                  </w:r>
                </w:p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Должности, отнесенные к квалификационным уровням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pacing w:val="4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</w:t>
                  </w:r>
                  <w:proofErr w:type="spell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  <w:r w:rsidRPr="00AA75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оклад, рублей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1-й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      </w:r>
                  <w:r w:rsidRPr="00AA75B1">
                    <w:rPr>
                      <w:rFonts w:ascii="Times New Roman" w:eastAsia="Calibri" w:hAnsi="Times New Roman" w:cs="Times New Roman"/>
                      <w:bCs/>
                      <w:lang w:eastAsia="en-US"/>
                    </w:rPr>
                    <w:t>&lt;*&gt;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AA75B1" w:rsidP="00AA75B1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26523,00</w:t>
                  </w:r>
                </w:p>
              </w:tc>
            </w:tr>
            <w:tr w:rsidR="00AA75B1" w:rsidRPr="00AA75B1" w:rsidTr="00B57FC8"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 xml:space="preserve">2-й </w:t>
                  </w:r>
                </w:p>
                <w:p w:rsidR="00AA75B1" w:rsidRPr="00AA75B1" w:rsidRDefault="00AA75B1" w:rsidP="00AA75B1">
                  <w:pPr>
                    <w:pStyle w:val="aa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75B1" w:rsidRPr="00AA75B1" w:rsidRDefault="00AA75B1" w:rsidP="00AA75B1">
                  <w:pPr>
                    <w:pStyle w:val="ab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AA75B1">
                    <w:rPr>
                      <w:rFonts w:ascii="Times New Roman" w:hAnsi="Times New Roman" w:cs="Times New Roman"/>
                      <w:lang w:eastAsia="en-US"/>
                    </w:rPr>
      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5B1" w:rsidRPr="00AA75B1" w:rsidRDefault="00AA75B1" w:rsidP="00AA75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27849,00</w:t>
                  </w:r>
                </w:p>
              </w:tc>
            </w:tr>
          </w:tbl>
          <w:p w:rsidR="00AA75B1" w:rsidRPr="00AA75B1" w:rsidRDefault="00AA75B1" w:rsidP="00AA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B1">
              <w:rPr>
                <w:rFonts w:ascii="Times New Roman" w:hAnsi="Times New Roman" w:cs="Times New Roman"/>
                <w:bCs/>
                <w:sz w:val="24"/>
                <w:szCs w:val="24"/>
              </w:rPr>
              <w:t>&lt;*&gt; Кроме должностей руководителей структурных подразделений, отнесенных ко 2 квалификационному уровню</w:t>
            </w:r>
          </w:p>
          <w:p w:rsidR="00AA75B1" w:rsidRPr="00AA75B1" w:rsidRDefault="00AA75B1" w:rsidP="00AA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B1" w:rsidRPr="00AA75B1" w:rsidRDefault="00AA75B1" w:rsidP="00AA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B1" w:rsidRPr="00AA75B1" w:rsidRDefault="00AA75B1" w:rsidP="00AA7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AA75B1" w:rsidRPr="00AA75B1" w:rsidRDefault="00AA75B1" w:rsidP="00AA7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AA75B1" w:rsidRPr="00AA75B1" w:rsidRDefault="00AA75B1" w:rsidP="00AA7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3E6368" w:rsidRDefault="003E6368" w:rsidP="003E636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uk-UA"/>
              </w:rPr>
            </w:pPr>
          </w:p>
          <w:p w:rsidR="00B45D58" w:rsidRPr="001F0EEA" w:rsidRDefault="00B45D58" w:rsidP="00B45D58">
            <w:pPr>
              <w:widowControl w:val="0"/>
              <w:autoSpaceDE w:val="0"/>
              <w:autoSpaceDN w:val="0"/>
              <w:ind w:left="-94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97C2A" w:rsidRPr="005F12E7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AD0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C2A" w:rsidRDefault="00F97C2A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12E7" w:rsidRDefault="005F12E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29D2" w:rsidRPr="000A5369" w:rsidRDefault="006C29D2" w:rsidP="00172514">
      <w:pPr>
        <w:tabs>
          <w:tab w:val="left" w:pos="5103"/>
        </w:tabs>
        <w:spacing w:after="0" w:line="240" w:lineRule="auto"/>
        <w:ind w:left="-108" w:firstLine="521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C29D2" w:rsidRPr="003E6368" w:rsidRDefault="006C29D2" w:rsidP="00172514">
      <w:pPr>
        <w:tabs>
          <w:tab w:val="left" w:pos="5103"/>
        </w:tabs>
        <w:spacing w:after="0" w:line="240" w:lineRule="auto"/>
        <w:ind w:left="-108" w:firstLine="521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636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6C29D2" w:rsidRPr="003E6368" w:rsidRDefault="006C29D2" w:rsidP="00172514">
      <w:pPr>
        <w:tabs>
          <w:tab w:val="left" w:pos="5103"/>
        </w:tabs>
        <w:spacing w:after="0" w:line="240" w:lineRule="auto"/>
        <w:ind w:left="-108" w:firstLine="521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6368">
        <w:rPr>
          <w:rFonts w:ascii="Times New Roman" w:eastAsia="Times New Roman" w:hAnsi="Times New Roman" w:cs="Times New Roman"/>
          <w:sz w:val="24"/>
          <w:szCs w:val="24"/>
        </w:rPr>
        <w:t>Евпатории Республики Крым</w:t>
      </w:r>
    </w:p>
    <w:p w:rsidR="006C29D2" w:rsidRPr="003E6368" w:rsidRDefault="006C29D2" w:rsidP="00172514">
      <w:pPr>
        <w:tabs>
          <w:tab w:val="left" w:pos="5103"/>
        </w:tabs>
        <w:spacing w:after="0" w:line="240" w:lineRule="auto"/>
        <w:ind w:left="-108" w:firstLine="521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6368">
        <w:rPr>
          <w:rFonts w:ascii="Times New Roman" w:eastAsia="Times New Roman" w:hAnsi="Times New Roman" w:cs="Times New Roman"/>
          <w:sz w:val="24"/>
          <w:szCs w:val="24"/>
        </w:rPr>
        <w:t>от ____________№_______</w:t>
      </w:r>
    </w:p>
    <w:p w:rsidR="006C29D2" w:rsidRDefault="006C29D2" w:rsidP="0017251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33" w:firstLine="5211"/>
        <w:outlineLvl w:val="1"/>
        <w:rPr>
          <w:sz w:val="24"/>
          <w:szCs w:val="24"/>
        </w:rPr>
      </w:pPr>
    </w:p>
    <w:p w:rsidR="006C29D2" w:rsidRPr="006C29D2" w:rsidRDefault="006C29D2" w:rsidP="0017251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C29D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C29D2" w:rsidRPr="006C29D2" w:rsidRDefault="006C29D2" w:rsidP="0017251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C29D2">
        <w:rPr>
          <w:rFonts w:ascii="Times New Roman" w:hAnsi="Times New Roman" w:cs="Times New Roman"/>
          <w:sz w:val="24"/>
          <w:szCs w:val="24"/>
        </w:rPr>
        <w:t>к положению о системе оплаты</w:t>
      </w:r>
    </w:p>
    <w:p w:rsidR="006C29D2" w:rsidRPr="006C29D2" w:rsidRDefault="006C29D2" w:rsidP="0017251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C29D2">
        <w:rPr>
          <w:rFonts w:ascii="Times New Roman" w:hAnsi="Times New Roman" w:cs="Times New Roman"/>
          <w:sz w:val="24"/>
          <w:szCs w:val="24"/>
        </w:rPr>
        <w:t>труда работников муниципальных</w:t>
      </w:r>
    </w:p>
    <w:p w:rsidR="006C29D2" w:rsidRPr="006C29D2" w:rsidRDefault="006C29D2" w:rsidP="0017251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C29D2">
        <w:rPr>
          <w:rFonts w:ascii="Times New Roman" w:hAnsi="Times New Roman" w:cs="Times New Roman"/>
          <w:sz w:val="24"/>
          <w:szCs w:val="24"/>
        </w:rPr>
        <w:t xml:space="preserve">бюджетных учреждений </w:t>
      </w:r>
      <w:proofErr w:type="gramStart"/>
      <w:r w:rsidRPr="006C29D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C29D2" w:rsidRPr="006C29D2" w:rsidRDefault="006C29D2" w:rsidP="0017251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C29D2">
        <w:rPr>
          <w:rFonts w:ascii="Times New Roman" w:hAnsi="Times New Roman" w:cs="Times New Roman"/>
          <w:sz w:val="24"/>
          <w:szCs w:val="24"/>
        </w:rPr>
        <w:t>образования городской округ Евпатория</w:t>
      </w:r>
    </w:p>
    <w:p w:rsidR="006C29D2" w:rsidRPr="006C29D2" w:rsidRDefault="006C29D2" w:rsidP="00172514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33"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6C29D2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  <w:proofErr w:type="gramStart"/>
      <w:r w:rsidRPr="006C29D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6C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D2" w:rsidRDefault="006C29D2" w:rsidP="00172514">
      <w:pPr>
        <w:widowControl w:val="0"/>
        <w:tabs>
          <w:tab w:val="left" w:pos="5103"/>
        </w:tabs>
        <w:autoSpaceDE w:val="0"/>
        <w:autoSpaceDN w:val="0"/>
        <w:ind w:firstLine="5103"/>
        <w:rPr>
          <w:rFonts w:ascii="Times New Roman" w:hAnsi="Times New Roman" w:cs="Times New Roman"/>
          <w:sz w:val="24"/>
          <w:szCs w:val="24"/>
        </w:rPr>
      </w:pPr>
      <w:r w:rsidRPr="006C29D2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:rsidR="00172514" w:rsidRPr="006C29D2" w:rsidRDefault="00172514" w:rsidP="007E52FF">
      <w:pPr>
        <w:widowControl w:val="0"/>
        <w:tabs>
          <w:tab w:val="left" w:pos="5103"/>
        </w:tabs>
        <w:autoSpaceDE w:val="0"/>
        <w:autoSpaceDN w:val="0"/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</w:p>
    <w:p w:rsidR="006C29D2" w:rsidRPr="006C29D2" w:rsidRDefault="006C29D2" w:rsidP="007E52FF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29D2">
        <w:rPr>
          <w:rFonts w:ascii="Times New Roman" w:hAnsi="Times New Roman" w:cs="Times New Roman"/>
          <w:sz w:val="24"/>
          <w:szCs w:val="24"/>
        </w:rPr>
        <w:t>Размер надбавок за специфику работы</w:t>
      </w:r>
    </w:p>
    <w:p w:rsidR="006C29D2" w:rsidRPr="006C29D2" w:rsidRDefault="006C29D2" w:rsidP="006C29D2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7"/>
        <w:gridCol w:w="1558"/>
      </w:tblGrid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6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Типы учреждений, осуществляющих образовательную деятельность,</w:t>
            </w:r>
          </w:p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 виды деятельности и категории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Размер процента повышения, %</w:t>
            </w:r>
          </w:p>
        </w:tc>
      </w:tr>
      <w:tr w:rsidR="006C29D2" w:rsidRPr="006C29D2" w:rsidTr="00B57FC8"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1. Дошкольные образовательные учреждения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6C29D2">
            <w:pPr>
              <w:widowControl w:val="0"/>
              <w:numPr>
                <w:ilvl w:val="1"/>
                <w:numId w:val="2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педагогического работника, связанная с руководством методическим объединением, советом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tabs>
                <w:tab w:val="left" w:pos="5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1.2. Работа педагогического работника в группах для детей 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br/>
              <w:t>с применением родных языков (крымско-татарского, украинского) (устанавливается пропорционально объему педагогической работы)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tabs>
                <w:tab w:val="left" w:pos="5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1.3. Работа педагогического работника, связанная с заведованием логопедическим пунктом, психологическим кабинетом, методическим кабинетом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1.4. Работа педагогического работника в группах компенсирующего</w:t>
            </w:r>
            <w:r w:rsidR="00166D6A">
              <w:rPr>
                <w:rFonts w:ascii="Times New Roman" w:hAnsi="Times New Roman" w:cs="Times New Roman"/>
                <w:sz w:val="24"/>
                <w:szCs w:val="24"/>
              </w:rPr>
              <w:t>/комбинированного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 вида (устанавливается пропорционально объему педагогической работы)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D2" w:rsidRPr="006C29D2" w:rsidRDefault="006C29D2" w:rsidP="00B57FC8">
            <w:pPr>
              <w:widowControl w:val="0"/>
              <w:tabs>
                <w:tab w:val="left" w:pos="572"/>
                <w:tab w:val="left" w:pos="10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1.5. Работа педагогического работника за выполнение функций 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br/>
              <w:t>по работе с семьями воспитанников (устанавливается пропорционально объему педагогической работы)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tabs>
                <w:tab w:val="left" w:pos="572"/>
                <w:tab w:val="left" w:pos="10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1.6. Работа помощника воспитателя, младшего воспитателя 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br/>
              <w:t>в группах компенсирующего</w:t>
            </w:r>
            <w:r w:rsidR="00166D6A">
              <w:rPr>
                <w:rFonts w:ascii="Times New Roman" w:hAnsi="Times New Roman" w:cs="Times New Roman"/>
                <w:sz w:val="24"/>
                <w:szCs w:val="24"/>
              </w:rPr>
              <w:t>/комбинированного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 вида (устанавливается пропорционально объему выполняемой работы) &lt;*(2)&gt;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29D2" w:rsidRPr="006C29D2" w:rsidTr="00B57FC8"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2. Организации, осуществляющие образовательную деятельность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2.1. Работа педагогических работников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- гимназических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- лицейских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предметов</w:t>
            </w:r>
          </w:p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- профильных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(устанавливается пропорционально фактическому объему учебной (преподавательской) работы)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6C29D2" w:rsidRPr="006C29D2" w:rsidTr="00B57FC8">
        <w:trPr>
          <w:trHeight w:val="2581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Работа педагогического работника, связанная со следующими видами деятельности:</w:t>
            </w:r>
          </w:p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- проверка тетрадей - для учителей начальных классов (по предметам: русский язык, родной язык, иностранный язык, математика, окружающий мир);</w:t>
            </w:r>
          </w:p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- проверка тетрадей - для учителей, реализующих программы основного общего и среднего образования по предметам: литература, русский язык, математика, иностранный язык, родной язык (крымско-татарский, украинский, русский);</w:t>
            </w:r>
            <w:proofErr w:type="gramEnd"/>
          </w:p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- проверка тетрадей - для учителей, реализующих программы основного общего и среднего образования по предметам: химия, физика, биология, информатика, черчение</w:t>
            </w:r>
          </w:p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(устанавливается пропорционально фактическому объему учебной (преподавательской) работы)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D2" w:rsidRPr="006C29D2" w:rsidRDefault="006C29D2" w:rsidP="006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D2" w:rsidRPr="006C29D2" w:rsidRDefault="006C29D2" w:rsidP="006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D2" w:rsidRPr="006C29D2" w:rsidRDefault="006C29D2" w:rsidP="006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- заведование учебным, методическим кабинетом, мастерской, спортивным залом, лабораторией, учебно-консультационным пунктом, опытным участком, логопедическим пунктом, кабинетом психолога &lt;*(1)&gt;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- руководство методическими объединениями, методическим советом &lt;*(3)&gt;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2.3. Работа педагогического работника, связанная с выполнением обязанностей:</w:t>
            </w:r>
          </w:p>
          <w:p w:rsidR="006C29D2" w:rsidRP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- классного руководителя </w:t>
            </w:r>
          </w:p>
          <w:p w:rsidR="006C29D2" w:rsidRDefault="006C29D2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- классного руководителя в инклюзивных классах</w:t>
            </w:r>
          </w:p>
          <w:p w:rsidR="00BD6D4C" w:rsidRPr="006C29D2" w:rsidRDefault="00BD6D4C" w:rsidP="00B5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классного руководителя в кадетских классах</w:t>
            </w:r>
          </w:p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D2" w:rsidRPr="006C29D2" w:rsidRDefault="006C29D2" w:rsidP="006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D2" w:rsidRPr="006C29D2" w:rsidRDefault="006C29D2" w:rsidP="006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D6D4C" w:rsidRPr="006C29D2" w:rsidRDefault="00BD6D4C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29D2" w:rsidRPr="006C29D2" w:rsidTr="00B57FC8">
        <w:tc>
          <w:tcPr>
            <w:tcW w:w="8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2.4. Работа педагогического работника: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- в специальных коррекционных классах (группах) для детей 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br/>
              <w:t>с ограниченными возможностями здоровья (устанавливается пропорционально фактическому объему учебной (преподавательской) работы) &lt;*(1)&gt;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- в инклюзивных классах по индивидуальной (адаптированной) программе (устанавливается пропорционально фактическому объему учебной (преподавательской) работы)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- по программам индивидуального обучения на дому 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br/>
              <w:t>по адаптированным программам на основании медицинского заключения (устанавливается пропорционально фактическому объему учебной (преподавательской) работы)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2.5. Работа помощника воспитателя, младшего воспитателя 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br/>
              <w:t>в дошкольных группах компенсирующего вида, в группах для детей с ограниченными возможностями здоровья устанавливается пропорционально объему выполняемой работы) &lt;*(2)&gt;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2.6. Работа воспитателя дошкольной группы, связанная 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выполнением функций по работе с семьями воспитанников </w:t>
            </w:r>
            <w:r w:rsidRPr="006C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(устанавливается пропорционально объему педагогической работы) &lt;*(1)&gt;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6C29D2" w:rsidRPr="006C29D2" w:rsidTr="00B57FC8"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Учреждения дополнительного образования</w:t>
            </w:r>
          </w:p>
        </w:tc>
      </w:tr>
      <w:tr w:rsidR="006C29D2" w:rsidRPr="006C29D2" w:rsidTr="00B57FC8">
        <w:trPr>
          <w:trHeight w:val="668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3.1 Работа педагогического работника в группах для детей с ограниченными возможностями здоровья (устанавливается пропорционально объему педагогической работы) &lt;*(4)&gt;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3.2. Работа педагогического работника, связанная с заведованием учебным кабинетом, методическим кабинетом, мастерской, секцией, лабораторией, опытным участком &lt;*(4)&gt;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3.3. Педагогам дополнительного образования, педагогам психологам, преподавателям и концертмейстерам детских школ искусств за реализацию программ общеразвивающей и предпрофессиональной направленности (устанавливается пропорционально объему педагогической работы) &lt;*(4)&gt;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29D2" w:rsidRPr="006C29D2" w:rsidTr="00B57FC8"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D2" w:rsidRPr="006C29D2" w:rsidRDefault="006C29D2" w:rsidP="00B57F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gramStart"/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Методистам за методическое сопровождение учебно-воспитательного процесса ((устанавливается пропорционально объему педагогической работы) &lt;*(1)&gt;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D2" w:rsidRPr="006C29D2" w:rsidRDefault="006C29D2" w:rsidP="006C29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C29D2" w:rsidRPr="006C29D2" w:rsidRDefault="006C29D2" w:rsidP="006C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C29D2">
        <w:rPr>
          <w:rFonts w:ascii="Times New Roman" w:hAnsi="Times New Roman" w:cs="Times New Roman"/>
          <w:sz w:val="24"/>
          <w:szCs w:val="24"/>
          <w:lang w:eastAsia="uk-UA"/>
        </w:rPr>
        <w:t>(1)* Рассчитывается от размера должностного оклада 1-го, 2-го, 3-го и 4-го  квалификационных уровней профессиональной квалификационной группы должностей педагогических работников.</w:t>
      </w:r>
    </w:p>
    <w:p w:rsidR="006C29D2" w:rsidRPr="006C29D2" w:rsidRDefault="006C29D2" w:rsidP="006C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C29D2">
        <w:rPr>
          <w:rFonts w:ascii="Times New Roman" w:hAnsi="Times New Roman" w:cs="Times New Roman"/>
          <w:sz w:val="24"/>
          <w:szCs w:val="24"/>
          <w:lang w:eastAsia="uk-UA"/>
        </w:rPr>
        <w:t>(2)* Рассчитывается от размера должностного оклада 1-го квалификационного уровня профессиональной квалификационной группы должностей работников учебно-вспомогательного персонала первого и второго уровней.</w:t>
      </w:r>
    </w:p>
    <w:p w:rsidR="006C29D2" w:rsidRPr="006C29D2" w:rsidRDefault="006C29D2" w:rsidP="006C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C29D2">
        <w:rPr>
          <w:rFonts w:ascii="Times New Roman" w:hAnsi="Times New Roman" w:cs="Times New Roman"/>
          <w:sz w:val="24"/>
          <w:szCs w:val="24"/>
          <w:lang w:eastAsia="uk-UA"/>
        </w:rPr>
        <w:t>(3)* Рассчитывается от размера должностного оклада 4-го квалификационного уровня профессиональной квалификационной группы должностей педагогических работников.</w:t>
      </w:r>
    </w:p>
    <w:p w:rsidR="006C29D2" w:rsidRPr="006C29D2" w:rsidRDefault="006C29D2" w:rsidP="006C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C29D2">
        <w:rPr>
          <w:rFonts w:ascii="Times New Roman" w:hAnsi="Times New Roman" w:cs="Times New Roman"/>
          <w:sz w:val="24"/>
          <w:szCs w:val="24"/>
          <w:lang w:eastAsia="uk-UA"/>
        </w:rPr>
        <w:t>(4)* Рассчитывается от размера должностного оклада  2-го квалификационного уровня профессиональной квалификационной группы должностей педагогических работников.</w:t>
      </w:r>
    </w:p>
    <w:p w:rsidR="006C29D2" w:rsidRPr="006C29D2" w:rsidRDefault="006C29D2" w:rsidP="006C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C29D2" w:rsidRPr="006C29D2" w:rsidRDefault="006C29D2" w:rsidP="006C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C29D2" w:rsidRDefault="006C29D2" w:rsidP="006C29D2">
      <w:pPr>
        <w:autoSpaceDE w:val="0"/>
        <w:autoSpaceDN w:val="0"/>
        <w:adjustRightInd w:val="0"/>
        <w:spacing w:after="0" w:line="240" w:lineRule="auto"/>
        <w:ind w:firstLine="4820"/>
        <w:rPr>
          <w:sz w:val="24"/>
          <w:szCs w:val="24"/>
          <w:lang w:eastAsia="uk-UA"/>
        </w:rPr>
      </w:pPr>
      <w:bookmarkStart w:id="0" w:name="_GoBack"/>
      <w:bookmarkEnd w:id="0"/>
    </w:p>
    <w:p w:rsidR="006C29D2" w:rsidRDefault="006C29D2" w:rsidP="006C29D2">
      <w:pPr>
        <w:autoSpaceDE w:val="0"/>
        <w:autoSpaceDN w:val="0"/>
        <w:adjustRightInd w:val="0"/>
        <w:spacing w:after="0" w:line="240" w:lineRule="auto"/>
        <w:ind w:firstLine="4820"/>
        <w:rPr>
          <w:sz w:val="24"/>
          <w:szCs w:val="24"/>
          <w:lang w:eastAsia="uk-UA"/>
        </w:rPr>
      </w:pPr>
    </w:p>
    <w:p w:rsidR="005F12E7" w:rsidRDefault="005F12E7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F00" w:rsidRDefault="00ED4F00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F00" w:rsidRDefault="00ED4F00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F00" w:rsidRDefault="00ED4F00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F00" w:rsidRDefault="00ED4F00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F00" w:rsidRDefault="00ED4F00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988" w:rsidRDefault="00AD0988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988" w:rsidRDefault="00AD0988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988" w:rsidRDefault="00AD0988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988" w:rsidRDefault="00AD0988" w:rsidP="003A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A21" w:rsidRPr="00CB5529" w:rsidRDefault="009D17B5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sectPr w:rsidR="00B80A21" w:rsidRPr="00CB5529" w:rsidSect="00B45D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>
    <w:nsid w:val="0A0928D5"/>
    <w:multiLevelType w:val="multilevel"/>
    <w:tmpl w:val="362A519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E3412"/>
    <w:multiLevelType w:val="multilevel"/>
    <w:tmpl w:val="8D4287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6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5304A"/>
    <w:multiLevelType w:val="hybridMultilevel"/>
    <w:tmpl w:val="8ED2A32C"/>
    <w:lvl w:ilvl="0" w:tplc="AB5A4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19"/>
  </w:num>
  <w:num w:numId="11">
    <w:abstractNumId w:val="8"/>
  </w:num>
  <w:num w:numId="12">
    <w:abstractNumId w:val="5"/>
  </w:num>
  <w:num w:numId="13">
    <w:abstractNumId w:val="3"/>
  </w:num>
  <w:num w:numId="14">
    <w:abstractNumId w:val="2"/>
  </w:num>
  <w:num w:numId="15">
    <w:abstractNumId w:val="9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4"/>
    <w:rsid w:val="00011C87"/>
    <w:rsid w:val="000454C0"/>
    <w:rsid w:val="00050A70"/>
    <w:rsid w:val="00072B8F"/>
    <w:rsid w:val="00095E20"/>
    <w:rsid w:val="000A39E5"/>
    <w:rsid w:val="000E35F0"/>
    <w:rsid w:val="00113B04"/>
    <w:rsid w:val="00114B3D"/>
    <w:rsid w:val="00114CE2"/>
    <w:rsid w:val="00117920"/>
    <w:rsid w:val="0013790B"/>
    <w:rsid w:val="00166D6A"/>
    <w:rsid w:val="00172514"/>
    <w:rsid w:val="00176758"/>
    <w:rsid w:val="001815FD"/>
    <w:rsid w:val="001942DA"/>
    <w:rsid w:val="00196052"/>
    <w:rsid w:val="001C12C1"/>
    <w:rsid w:val="001D46E9"/>
    <w:rsid w:val="001E7557"/>
    <w:rsid w:val="00201F0B"/>
    <w:rsid w:val="00204192"/>
    <w:rsid w:val="0022544F"/>
    <w:rsid w:val="00256A4B"/>
    <w:rsid w:val="00257528"/>
    <w:rsid w:val="002713A2"/>
    <w:rsid w:val="00280A8A"/>
    <w:rsid w:val="002A0594"/>
    <w:rsid w:val="002A2778"/>
    <w:rsid w:val="002A31E3"/>
    <w:rsid w:val="002A6563"/>
    <w:rsid w:val="002B5DA7"/>
    <w:rsid w:val="003131D7"/>
    <w:rsid w:val="00333B5B"/>
    <w:rsid w:val="003437FF"/>
    <w:rsid w:val="003527F7"/>
    <w:rsid w:val="0035649C"/>
    <w:rsid w:val="00361C40"/>
    <w:rsid w:val="003644AC"/>
    <w:rsid w:val="003705C4"/>
    <w:rsid w:val="00387694"/>
    <w:rsid w:val="003907E2"/>
    <w:rsid w:val="003A76EC"/>
    <w:rsid w:val="003A7CDF"/>
    <w:rsid w:val="003C5885"/>
    <w:rsid w:val="003C696C"/>
    <w:rsid w:val="003D7258"/>
    <w:rsid w:val="003E046A"/>
    <w:rsid w:val="003E6368"/>
    <w:rsid w:val="004029C1"/>
    <w:rsid w:val="00416270"/>
    <w:rsid w:val="004175BE"/>
    <w:rsid w:val="004203D7"/>
    <w:rsid w:val="00420483"/>
    <w:rsid w:val="00424FA5"/>
    <w:rsid w:val="004256DF"/>
    <w:rsid w:val="004352D5"/>
    <w:rsid w:val="004405AA"/>
    <w:rsid w:val="00462ADE"/>
    <w:rsid w:val="00474ED9"/>
    <w:rsid w:val="00484513"/>
    <w:rsid w:val="00490CA4"/>
    <w:rsid w:val="004979C2"/>
    <w:rsid w:val="004E68D3"/>
    <w:rsid w:val="004F38A7"/>
    <w:rsid w:val="004F599F"/>
    <w:rsid w:val="0052466C"/>
    <w:rsid w:val="0054190A"/>
    <w:rsid w:val="00545257"/>
    <w:rsid w:val="0057331A"/>
    <w:rsid w:val="005A2574"/>
    <w:rsid w:val="005C0C7F"/>
    <w:rsid w:val="005C0F51"/>
    <w:rsid w:val="005C42C2"/>
    <w:rsid w:val="005D35EA"/>
    <w:rsid w:val="005D5E36"/>
    <w:rsid w:val="005F12E7"/>
    <w:rsid w:val="005F3FFA"/>
    <w:rsid w:val="00602314"/>
    <w:rsid w:val="00616E09"/>
    <w:rsid w:val="0062111F"/>
    <w:rsid w:val="00626AA4"/>
    <w:rsid w:val="00667952"/>
    <w:rsid w:val="0068076A"/>
    <w:rsid w:val="0069281D"/>
    <w:rsid w:val="006A409F"/>
    <w:rsid w:val="006C29D2"/>
    <w:rsid w:val="006F29B6"/>
    <w:rsid w:val="006F4D69"/>
    <w:rsid w:val="00701AC7"/>
    <w:rsid w:val="007036EA"/>
    <w:rsid w:val="0070446D"/>
    <w:rsid w:val="007134B5"/>
    <w:rsid w:val="0071601B"/>
    <w:rsid w:val="007265DF"/>
    <w:rsid w:val="0073160E"/>
    <w:rsid w:val="0074756B"/>
    <w:rsid w:val="00750E38"/>
    <w:rsid w:val="007550B7"/>
    <w:rsid w:val="00756687"/>
    <w:rsid w:val="00771325"/>
    <w:rsid w:val="00771EC0"/>
    <w:rsid w:val="00773CDA"/>
    <w:rsid w:val="0077418E"/>
    <w:rsid w:val="00780F68"/>
    <w:rsid w:val="00785EFB"/>
    <w:rsid w:val="007B6ED4"/>
    <w:rsid w:val="007E52FF"/>
    <w:rsid w:val="00815938"/>
    <w:rsid w:val="00826537"/>
    <w:rsid w:val="008369D6"/>
    <w:rsid w:val="00864B69"/>
    <w:rsid w:val="008A5727"/>
    <w:rsid w:val="008C483B"/>
    <w:rsid w:val="008E1611"/>
    <w:rsid w:val="008F6C6E"/>
    <w:rsid w:val="00915565"/>
    <w:rsid w:val="00917256"/>
    <w:rsid w:val="00925FB7"/>
    <w:rsid w:val="0096031A"/>
    <w:rsid w:val="00985645"/>
    <w:rsid w:val="009A29B3"/>
    <w:rsid w:val="009B0B13"/>
    <w:rsid w:val="009B7CBF"/>
    <w:rsid w:val="009D17B5"/>
    <w:rsid w:val="009D1B15"/>
    <w:rsid w:val="009F58CD"/>
    <w:rsid w:val="00A0517C"/>
    <w:rsid w:val="00A06055"/>
    <w:rsid w:val="00A32BEB"/>
    <w:rsid w:val="00A43304"/>
    <w:rsid w:val="00A57DBA"/>
    <w:rsid w:val="00A67601"/>
    <w:rsid w:val="00A75E01"/>
    <w:rsid w:val="00A90574"/>
    <w:rsid w:val="00A9588C"/>
    <w:rsid w:val="00AA75B1"/>
    <w:rsid w:val="00AD0988"/>
    <w:rsid w:val="00AE5412"/>
    <w:rsid w:val="00B114C1"/>
    <w:rsid w:val="00B45D58"/>
    <w:rsid w:val="00B465A1"/>
    <w:rsid w:val="00B52EA3"/>
    <w:rsid w:val="00B55123"/>
    <w:rsid w:val="00B75184"/>
    <w:rsid w:val="00B80A21"/>
    <w:rsid w:val="00B868BE"/>
    <w:rsid w:val="00BA2730"/>
    <w:rsid w:val="00BA6B23"/>
    <w:rsid w:val="00BB1BE3"/>
    <w:rsid w:val="00BC4B1F"/>
    <w:rsid w:val="00BD6D4C"/>
    <w:rsid w:val="00C11A9B"/>
    <w:rsid w:val="00C1652A"/>
    <w:rsid w:val="00C23BB3"/>
    <w:rsid w:val="00C27D5C"/>
    <w:rsid w:val="00C42841"/>
    <w:rsid w:val="00C560B8"/>
    <w:rsid w:val="00C7233D"/>
    <w:rsid w:val="00CB2428"/>
    <w:rsid w:val="00CB4175"/>
    <w:rsid w:val="00CB5529"/>
    <w:rsid w:val="00CC414F"/>
    <w:rsid w:val="00CF3CAF"/>
    <w:rsid w:val="00D059AC"/>
    <w:rsid w:val="00D16470"/>
    <w:rsid w:val="00D53BC4"/>
    <w:rsid w:val="00D6233B"/>
    <w:rsid w:val="00D83FC9"/>
    <w:rsid w:val="00DA10C0"/>
    <w:rsid w:val="00DC30D7"/>
    <w:rsid w:val="00DF16DE"/>
    <w:rsid w:val="00DF6CEB"/>
    <w:rsid w:val="00DF7D21"/>
    <w:rsid w:val="00E15534"/>
    <w:rsid w:val="00E27F6F"/>
    <w:rsid w:val="00E662C3"/>
    <w:rsid w:val="00E8011A"/>
    <w:rsid w:val="00E84E65"/>
    <w:rsid w:val="00E86F6F"/>
    <w:rsid w:val="00E92815"/>
    <w:rsid w:val="00E95F9C"/>
    <w:rsid w:val="00EC6365"/>
    <w:rsid w:val="00ED3F9D"/>
    <w:rsid w:val="00ED4F00"/>
    <w:rsid w:val="00ED53DF"/>
    <w:rsid w:val="00EE1785"/>
    <w:rsid w:val="00EF3DBC"/>
    <w:rsid w:val="00F15F8B"/>
    <w:rsid w:val="00F42CA3"/>
    <w:rsid w:val="00F715F6"/>
    <w:rsid w:val="00F87006"/>
    <w:rsid w:val="00F97C2A"/>
    <w:rsid w:val="00FB09EE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7265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uiPriority w:val="1"/>
    <w:qFormat/>
    <w:rsid w:val="007265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y-ev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1E6C-2710-4374-AC6E-0D793501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3</cp:revision>
  <cp:lastPrinted>2024-01-18T11:46:00Z</cp:lastPrinted>
  <dcterms:created xsi:type="dcterms:W3CDTF">2024-01-19T06:49:00Z</dcterms:created>
  <dcterms:modified xsi:type="dcterms:W3CDTF">2024-01-19T06:51:00Z</dcterms:modified>
</cp:coreProperties>
</file>